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5BF" w:rsidRDefault="00E846F8">
      <w:pPr>
        <w:spacing w:after="276"/>
        <w:ind w:left="10" w:hanging="10"/>
      </w:pPr>
      <w:r>
        <w:rPr>
          <w:rFonts w:cs="Calibri"/>
        </w:rPr>
        <w:t xml:space="preserve">LP. č.: </w:t>
      </w:r>
    </w:p>
    <w:p w:rsidR="009E55BF" w:rsidRDefault="00E846F8">
      <w:pPr>
        <w:pStyle w:val="Nadpis1"/>
      </w:pPr>
      <w:r>
        <w:t>LOGICKÝ OBVOD S</w:t>
      </w:r>
      <w:r>
        <w:t xml:space="preserve"> </w:t>
      </w:r>
      <w:r>
        <w:t>ČASOVAČI</w:t>
      </w:r>
      <w:r>
        <w:t xml:space="preserve"> </w:t>
      </w:r>
    </w:p>
    <w:p w:rsidR="009E55BF" w:rsidRDefault="00E846F8">
      <w:pPr>
        <w:spacing w:after="218"/>
        <w:ind w:left="10" w:hanging="10"/>
      </w:pPr>
      <w:r>
        <w:rPr>
          <w:rFonts w:cs="Calibri"/>
        </w:rPr>
        <w:t xml:space="preserve">Datum zadání: </w:t>
      </w:r>
    </w:p>
    <w:p w:rsidR="009E55BF" w:rsidRDefault="00E846F8">
      <w:pPr>
        <w:spacing w:after="218"/>
        <w:ind w:left="10" w:hanging="10"/>
      </w:pPr>
      <w:r>
        <w:rPr>
          <w:rFonts w:cs="Calibri"/>
        </w:rPr>
        <w:t xml:space="preserve">Datum odevzdání: </w:t>
      </w:r>
    </w:p>
    <w:p w:rsidR="009E55BF" w:rsidRDefault="00E846F8">
      <w:pPr>
        <w:spacing w:after="256"/>
      </w:pPr>
      <w:r>
        <w:rPr>
          <w:rFonts w:cs="Calibri"/>
        </w:rPr>
        <w:t xml:space="preserve"> </w:t>
      </w:r>
    </w:p>
    <w:p w:rsidR="009E55BF" w:rsidRDefault="00E846F8">
      <w:pPr>
        <w:spacing w:after="0" w:line="277" w:lineRule="auto"/>
        <w:ind w:right="793"/>
      </w:pPr>
      <w:r>
        <w:rPr>
          <w:rFonts w:cs="Calibri"/>
          <w:b/>
          <w:color w:val="31849B"/>
          <w:sz w:val="26"/>
        </w:rPr>
        <w:t xml:space="preserve">Zadání: </w:t>
      </w:r>
      <w:r>
        <w:rPr>
          <w:rFonts w:cs="Calibri"/>
          <w:b/>
          <w:sz w:val="26"/>
        </w:rPr>
        <w:t xml:space="preserve"> </w:t>
      </w:r>
      <w:r>
        <w:rPr>
          <w:rFonts w:cs="Calibri"/>
          <w:sz w:val="26"/>
        </w:rPr>
        <w:t xml:space="preserve">Navrhněte program řízení výstupních prvků dle stavového                 (časového, krokového) diagramu – vstup TL, výstupy VS1 a VS2. </w:t>
      </w:r>
    </w:p>
    <w:p w:rsidR="009E55BF" w:rsidRDefault="00E846F8">
      <w:pPr>
        <w:spacing w:after="0"/>
        <w:ind w:right="1428"/>
      </w:pPr>
      <w:r>
        <w:rPr>
          <w:rFonts w:cs="Calibri"/>
          <w:sz w:val="26"/>
        </w:rPr>
        <w:t xml:space="preserve"> </w:t>
      </w:r>
    </w:p>
    <w:p w:rsidR="009E55BF" w:rsidRDefault="00E846F8">
      <w:pPr>
        <w:spacing w:after="0"/>
        <w:ind w:left="58"/>
        <w:jc w:val="center"/>
      </w:pPr>
      <w:r>
        <w:rPr>
          <w:noProof/>
        </w:rPr>
        <w:drawing>
          <wp:inline distT="0" distB="0" distL="0" distR="0">
            <wp:extent cx="3950335" cy="350647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26"/>
        </w:rPr>
        <w:t xml:space="preserve"> </w:t>
      </w:r>
    </w:p>
    <w:p w:rsidR="009E55BF" w:rsidRDefault="00E846F8">
      <w:pPr>
        <w:spacing w:after="0"/>
      </w:pPr>
      <w:r>
        <w:rPr>
          <w:rFonts w:cs="Calibri"/>
          <w:sz w:val="26"/>
        </w:rPr>
        <w:t xml:space="preserve"> </w:t>
      </w:r>
    </w:p>
    <w:p w:rsidR="009E55BF" w:rsidRDefault="00E846F8">
      <w:pPr>
        <w:spacing w:after="0"/>
      </w:pPr>
      <w:r>
        <w:rPr>
          <w:rFonts w:cs="Calibri"/>
          <w:sz w:val="26"/>
        </w:rPr>
        <w:t xml:space="preserve">                                                              </w:t>
      </w:r>
    </w:p>
    <w:p w:rsidR="009E55BF" w:rsidRDefault="00E846F8">
      <w:pPr>
        <w:spacing w:after="0"/>
      </w:pPr>
      <w:r>
        <w:rPr>
          <w:rFonts w:cs="Calibri"/>
          <w:b/>
          <w:color w:val="215868"/>
        </w:rPr>
        <w:t xml:space="preserve"> </w:t>
      </w:r>
    </w:p>
    <w:p w:rsidR="009E55BF" w:rsidRDefault="00E846F8">
      <w:pPr>
        <w:spacing w:after="0"/>
      </w:pPr>
      <w:r>
        <w:rPr>
          <w:rFonts w:cs="Calibri"/>
          <w:b/>
          <w:color w:val="215868"/>
        </w:rPr>
        <w:t xml:space="preserve"> </w:t>
      </w:r>
    </w:p>
    <w:p w:rsidR="009E55BF" w:rsidRDefault="00E846F8">
      <w:pPr>
        <w:spacing w:after="213"/>
      </w:pPr>
      <w:r>
        <w:rPr>
          <w:rFonts w:cs="Calibri"/>
          <w:b/>
          <w:color w:val="215868"/>
        </w:rPr>
        <w:t xml:space="preserve">Zpracujte: </w:t>
      </w:r>
    </w:p>
    <w:p w:rsidR="009E55BF" w:rsidRDefault="00E846F8">
      <w:pPr>
        <w:numPr>
          <w:ilvl w:val="0"/>
          <w:numId w:val="1"/>
        </w:numPr>
        <w:spacing w:after="252"/>
        <w:ind w:hanging="360"/>
      </w:pPr>
      <w:r>
        <w:rPr>
          <w:rFonts w:cs="Calibri"/>
        </w:rPr>
        <w:t xml:space="preserve">Slovní vyjádření zobrazené logické funkce. </w:t>
      </w:r>
    </w:p>
    <w:p w:rsidR="009E55BF" w:rsidRDefault="00E846F8">
      <w:pPr>
        <w:numPr>
          <w:ilvl w:val="0"/>
          <w:numId w:val="1"/>
        </w:numPr>
        <w:spacing w:after="252"/>
        <w:ind w:hanging="360"/>
      </w:pPr>
      <w:r>
        <w:rPr>
          <w:rFonts w:cs="Calibri"/>
        </w:rPr>
        <w:t xml:space="preserve">Stavovou pravdivostní tabulku. </w:t>
      </w:r>
    </w:p>
    <w:p w:rsidR="009E55BF" w:rsidRDefault="00E846F8">
      <w:pPr>
        <w:numPr>
          <w:ilvl w:val="0"/>
          <w:numId w:val="1"/>
        </w:numPr>
        <w:spacing w:after="246" w:line="265" w:lineRule="auto"/>
        <w:ind w:hanging="360"/>
      </w:pPr>
      <w:r>
        <w:rPr>
          <w:rFonts w:cs="Calibri"/>
        </w:rPr>
        <w:t xml:space="preserve">Program v jazyce FBD pro PA SIEMENS a ověřte jej v režimu simulace. </w:t>
      </w:r>
    </w:p>
    <w:p w:rsidR="009E55BF" w:rsidRDefault="00E846F8">
      <w:pPr>
        <w:numPr>
          <w:ilvl w:val="0"/>
          <w:numId w:val="1"/>
        </w:numPr>
        <w:spacing w:after="17"/>
        <w:ind w:hanging="360"/>
      </w:pPr>
      <w:r>
        <w:rPr>
          <w:rFonts w:cs="Calibri"/>
        </w:rPr>
        <w:t xml:space="preserve">Odpovědi na otázky  a) Jsou logické funkce řízení kombinační nebo sekvenční?  </w:t>
      </w:r>
    </w:p>
    <w:p w:rsidR="009E55BF" w:rsidRDefault="00E846F8">
      <w:pPr>
        <w:spacing w:after="17"/>
        <w:ind w:left="921" w:hanging="10"/>
      </w:pPr>
      <w:r>
        <w:rPr>
          <w:rFonts w:cs="Calibri"/>
        </w:rPr>
        <w:t xml:space="preserve">                                                  Svůj názor zdůvodněte! </w:t>
      </w:r>
    </w:p>
    <w:p w:rsidR="009E55BF" w:rsidRDefault="00E846F8">
      <w:pPr>
        <w:spacing w:after="17"/>
        <w:ind w:left="921" w:hanging="10"/>
      </w:pPr>
      <w:r>
        <w:rPr>
          <w:rFonts w:cs="Calibri"/>
        </w:rPr>
        <w:t xml:space="preserve">                                             </w:t>
      </w:r>
      <w:r>
        <w:rPr>
          <w:rFonts w:cs="Calibri"/>
        </w:rPr>
        <w:t xml:space="preserve">b) Je logický obvod řízení synchronní či asynchronní? Proč?                              </w:t>
      </w:r>
    </w:p>
    <w:p w:rsidR="009E55BF" w:rsidRDefault="00E846F8">
      <w:pPr>
        <w:spacing w:after="0"/>
        <w:ind w:left="566"/>
      </w:pPr>
      <w:r>
        <w:rPr>
          <w:rFonts w:cs="Calibri"/>
          <w:b/>
        </w:rPr>
        <w:t xml:space="preserve"> </w:t>
      </w:r>
    </w:p>
    <w:p w:rsidR="009E55BF" w:rsidRDefault="00E846F8">
      <w:pPr>
        <w:numPr>
          <w:ilvl w:val="0"/>
          <w:numId w:val="2"/>
        </w:numPr>
        <w:spacing w:after="218"/>
        <w:ind w:left="773" w:hanging="222"/>
      </w:pPr>
      <w:r>
        <w:rPr>
          <w:rFonts w:cs="Calibri"/>
          <w:b/>
        </w:rPr>
        <w:t xml:space="preserve">Slovní vyjádření zobrazené logické </w:t>
      </w:r>
      <w:r>
        <w:rPr>
          <w:rFonts w:cs="Calibri"/>
          <w:b/>
        </w:rPr>
        <w:t xml:space="preserve">funkce </w:t>
      </w:r>
      <w:r>
        <w:rPr>
          <w:rFonts w:cs="Calibri"/>
          <w:color w:val="FFFFFF"/>
        </w:rPr>
        <w:t xml:space="preserve">  </w:t>
      </w:r>
    </w:p>
    <w:p w:rsidR="009E55BF" w:rsidRPr="0001241B" w:rsidRDefault="00047DF2" w:rsidP="00047DF2">
      <w:pPr>
        <w:spacing w:after="218"/>
        <w:rPr>
          <w:color w:val="FFFFFF" w:themeColor="background1"/>
        </w:rPr>
      </w:pPr>
      <w:r>
        <w:rPr>
          <w:rFonts w:cs="Calibri"/>
          <w:color w:val="FFFFFF"/>
        </w:rPr>
        <w:t xml:space="preserve">    </w:t>
      </w:r>
      <w:r w:rsidR="00E846F8">
        <w:rPr>
          <w:rFonts w:cs="Calibri"/>
          <w:color w:val="FFFFFF"/>
        </w:rPr>
        <w:t xml:space="preserve">         </w:t>
      </w:r>
      <w:r w:rsidR="002E1F82">
        <w:rPr>
          <w:rFonts w:cs="Calibri"/>
          <w:color w:val="FFFFFF"/>
        </w:rPr>
        <w:t>Ppo</w:t>
      </w:r>
      <w:r w:rsidR="0001241B">
        <w:rPr>
          <w:rFonts w:cs="Calibri"/>
          <w:color w:val="FFFFFF"/>
        </w:rPr>
        <w:t>p</w:t>
      </w:r>
    </w:p>
    <w:p w:rsidR="009E55BF" w:rsidRDefault="00E846F8">
      <w:pPr>
        <w:spacing w:after="218"/>
        <w:ind w:left="566"/>
      </w:pPr>
      <w:r>
        <w:rPr>
          <w:rFonts w:cs="Calibri"/>
          <w:color w:val="FFFFFF"/>
        </w:rPr>
        <w:t xml:space="preserve"> </w:t>
      </w:r>
    </w:p>
    <w:p w:rsidR="009E55BF" w:rsidRDefault="00E846F8">
      <w:pPr>
        <w:spacing w:after="218"/>
        <w:ind w:left="566"/>
      </w:pPr>
      <w:r>
        <w:rPr>
          <w:rFonts w:cs="Calibri"/>
          <w:color w:val="FFFFFF"/>
        </w:rPr>
        <w:t xml:space="preserve">          </w:t>
      </w:r>
    </w:p>
    <w:p w:rsidR="009E55BF" w:rsidRDefault="00E846F8">
      <w:pPr>
        <w:numPr>
          <w:ilvl w:val="0"/>
          <w:numId w:val="2"/>
        </w:numPr>
        <w:spacing w:after="218"/>
        <w:ind w:left="773" w:hanging="222"/>
      </w:pPr>
      <w:r>
        <w:rPr>
          <w:rFonts w:cs="Calibri"/>
          <w:b/>
        </w:rPr>
        <w:t xml:space="preserve">Stavová pravdivostní tabulka </w:t>
      </w:r>
      <w:r>
        <w:rPr>
          <w:rFonts w:cs="Calibri"/>
        </w:rPr>
        <w:t xml:space="preserve">  </w:t>
      </w:r>
    </w:p>
    <w:p w:rsidR="009E55BF" w:rsidRDefault="00E846F8">
      <w:pPr>
        <w:spacing w:after="0"/>
        <w:ind w:left="566"/>
      </w:pPr>
      <w:r>
        <w:rPr>
          <w:rFonts w:cs="Calibri"/>
        </w:rPr>
        <w:t xml:space="preserve"> </w:t>
      </w:r>
    </w:p>
    <w:tbl>
      <w:tblPr>
        <w:tblStyle w:val="TableGrid"/>
        <w:tblW w:w="5850" w:type="dxa"/>
        <w:tblInd w:w="1610" w:type="dxa"/>
        <w:tblCellMar>
          <w:top w:w="2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72"/>
        <w:gridCol w:w="958"/>
        <w:gridCol w:w="1361"/>
        <w:gridCol w:w="1359"/>
      </w:tblGrid>
      <w:tr w:rsidR="009E55BF">
        <w:trPr>
          <w:trHeight w:val="52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BF" w:rsidRDefault="00E846F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Situace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BF" w:rsidRDefault="00E846F8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TL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BF" w:rsidRDefault="00E846F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VS1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BF" w:rsidRDefault="00E846F8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VS2 </w:t>
            </w:r>
          </w:p>
        </w:tc>
      </w:tr>
      <w:tr w:rsidR="009E55BF">
        <w:trPr>
          <w:trHeight w:val="31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Výchozí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A7" w:rsidRPr="00334FA7" w:rsidRDefault="00E846F8" w:rsidP="00334FA7">
            <w:pPr>
              <w:spacing w:after="0"/>
              <w:ind w:right="3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0 </w:t>
            </w:r>
          </w:p>
        </w:tc>
      </w:tr>
      <w:tr w:rsidR="009E55BF">
        <w:trPr>
          <w:trHeight w:val="29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Zapnutí TL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71378D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="00E846F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71378D">
            <w:pPr>
              <w:spacing w:after="0"/>
              <w:ind w:left="59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334FA7" w:rsidP="00334FA7">
            <w:pPr>
              <w:spacing w:after="0"/>
              <w:ind w:left="56"/>
            </w:pPr>
            <w:r>
              <w:rPr>
                <w:rFonts w:ascii="Arial" w:eastAsia="Arial" w:hAnsi="Arial" w:cs="Arial"/>
                <w:i/>
              </w:rPr>
              <w:t xml:space="preserve">       1 </w:t>
            </w:r>
            <w:r w:rsidR="00E846F8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9E55BF">
        <w:trPr>
          <w:trHeight w:val="31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Vypnutí TL po 4s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14139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</w:rPr>
              <w:t>0</w:t>
            </w:r>
            <w:r w:rsidR="00E846F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7B5B2D">
            <w:pPr>
              <w:spacing w:after="0"/>
              <w:ind w:left="59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D31364">
            <w:pPr>
              <w:spacing w:after="0"/>
              <w:ind w:left="56"/>
              <w:jc w:val="center"/>
            </w:pPr>
            <w:r>
              <w:t>1</w:t>
            </w:r>
          </w:p>
        </w:tc>
      </w:tr>
      <w:tr w:rsidR="009E55BF">
        <w:trPr>
          <w:trHeight w:val="314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atd.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…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…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BF" w:rsidRDefault="00E846F8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… </w:t>
            </w:r>
          </w:p>
        </w:tc>
      </w:tr>
    </w:tbl>
    <w:p w:rsidR="009E55BF" w:rsidRDefault="00E846F8">
      <w:pPr>
        <w:spacing w:after="218"/>
        <w:ind w:left="566"/>
      </w:pPr>
      <w:r>
        <w:rPr>
          <w:rFonts w:cs="Calibri"/>
        </w:rPr>
        <w:t xml:space="preserve"> </w:t>
      </w:r>
    </w:p>
    <w:p w:rsidR="009E55BF" w:rsidRDefault="00E846F8">
      <w:pPr>
        <w:spacing w:after="218"/>
        <w:ind w:left="566"/>
      </w:pPr>
      <w:r>
        <w:rPr>
          <w:rFonts w:cs="Calibri"/>
        </w:rPr>
        <w:t xml:space="preserve"> </w:t>
      </w:r>
    </w:p>
    <w:p w:rsidR="009E55BF" w:rsidRDefault="00E846F8">
      <w:pPr>
        <w:numPr>
          <w:ilvl w:val="0"/>
          <w:numId w:val="2"/>
        </w:numPr>
        <w:spacing w:after="218"/>
        <w:ind w:left="773" w:hanging="222"/>
      </w:pPr>
      <w:r>
        <w:rPr>
          <w:rFonts w:cs="Calibri"/>
          <w:b/>
        </w:rPr>
        <w:t>Program v jazyce FBD pro PA SIEMENS</w:t>
      </w:r>
      <w:r>
        <w:rPr>
          <w:rFonts w:cs="Calibri"/>
        </w:rPr>
        <w:t xml:space="preserve"> (doplnit druh bloku a propojení) </w:t>
      </w:r>
    </w:p>
    <w:p w:rsidR="009E55BF" w:rsidRDefault="00E846F8">
      <w:pPr>
        <w:spacing w:after="218"/>
        <w:ind w:left="566"/>
      </w:pPr>
      <w:r>
        <w:rPr>
          <w:rFonts w:cs="Calibri"/>
        </w:rPr>
        <w:t xml:space="preserve"> </w:t>
      </w:r>
    </w:p>
    <w:p w:rsidR="009E55BF" w:rsidRDefault="00E846F8">
      <w:pPr>
        <w:spacing w:after="218"/>
        <w:ind w:left="616"/>
        <w:jc w:val="center"/>
      </w:pPr>
      <w:r>
        <w:rPr>
          <w:rFonts w:cs="Calibri"/>
          <w:b/>
        </w:rPr>
        <w:t xml:space="preserve"> </w:t>
      </w:r>
    </w:p>
    <w:p w:rsidR="009E55BF" w:rsidRDefault="00E846F8">
      <w:pPr>
        <w:spacing w:after="218"/>
        <w:ind w:left="616"/>
        <w:jc w:val="center"/>
      </w:pPr>
      <w:r>
        <w:rPr>
          <w:rFonts w:cs="Calibri"/>
          <w:b/>
        </w:rPr>
        <w:t xml:space="preserve"> </w:t>
      </w:r>
    </w:p>
    <w:p w:rsidR="009E55BF" w:rsidRDefault="00E846F8">
      <w:pPr>
        <w:spacing w:after="218"/>
        <w:ind w:left="616"/>
        <w:jc w:val="center"/>
      </w:pPr>
      <w:r>
        <w:rPr>
          <w:rFonts w:cs="Calibri"/>
          <w:b/>
        </w:rPr>
        <w:t xml:space="preserve"> </w:t>
      </w:r>
    </w:p>
    <w:p w:rsidR="009E55BF" w:rsidRDefault="00E846F8">
      <w:pPr>
        <w:numPr>
          <w:ilvl w:val="0"/>
          <w:numId w:val="2"/>
        </w:numPr>
        <w:spacing w:after="218"/>
        <w:ind w:left="773" w:hanging="222"/>
      </w:pPr>
      <w:r>
        <w:rPr>
          <w:rFonts w:cs="Calibri"/>
          <w:b/>
        </w:rPr>
        <w:t xml:space="preserve">Odpovědi na otázky </w:t>
      </w:r>
    </w:p>
    <w:p w:rsidR="009E55BF" w:rsidRDefault="00E846F8">
      <w:pPr>
        <w:spacing w:after="212" w:line="265" w:lineRule="auto"/>
        <w:ind w:left="561" w:hanging="10"/>
      </w:pPr>
      <w:r>
        <w:rPr>
          <w:rFonts w:cs="Calibri"/>
        </w:rPr>
        <w:t xml:space="preserve">a) </w:t>
      </w:r>
      <w:r w:rsidR="00D46872">
        <w:rPr>
          <w:rFonts w:cs="Calibri"/>
        </w:rPr>
        <w:t>kombinační</w:t>
      </w:r>
    </w:p>
    <w:p w:rsidR="009E55BF" w:rsidRDefault="00E846F8">
      <w:pPr>
        <w:spacing w:after="218"/>
        <w:ind w:left="566"/>
      </w:pPr>
      <w:r>
        <w:rPr>
          <w:rFonts w:cs="Calibri"/>
        </w:rPr>
        <w:t xml:space="preserve"> </w:t>
      </w:r>
    </w:p>
    <w:p w:rsidR="009E55BF" w:rsidRDefault="00E846F8">
      <w:pPr>
        <w:pStyle w:val="Nadpis2"/>
        <w:spacing w:after="3804"/>
        <w:ind w:left="561"/>
      </w:pPr>
      <w:r>
        <w:t xml:space="preserve">b) </w:t>
      </w:r>
      <w:r w:rsidR="00047DF2">
        <w:t>asynchronní</w:t>
      </w:r>
    </w:p>
    <w:p w:rsidR="009E55BF" w:rsidRDefault="00E846F8">
      <w:pPr>
        <w:spacing w:after="226"/>
        <w:ind w:left="-28" w:right="-18"/>
      </w:pPr>
      <w:r>
        <w:rPr>
          <w:noProof/>
        </w:rPr>
        <mc:AlternateContent>
          <mc:Choice Requires="wpg">
            <w:drawing>
              <wp:inline distT="0" distB="0" distL="0" distR="0">
                <wp:extent cx="5791200" cy="22225"/>
                <wp:effectExtent l="0" t="0" r="0" b="0"/>
                <wp:docPr id="2435" name="Group 2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2225"/>
                          <a:chOff x="0" y="0"/>
                          <a:chExt cx="5791200" cy="22225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79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5" style="width:456pt;height:1.75pt;mso-position-horizontal-relative:char;mso-position-vertical-relative:line" coordsize="57912,222">
                <v:shape id="Shape 283" style="position:absolute;width:57912;height:0;left:0;top:0;" coordsize="5791200,0" path="m0,0l5791200,0">
                  <v:stroke weight="1.75pt" endcap="flat" joinstyle="round" on="true" color="#00b0f0"/>
                  <v:fill on="false" color="#000000" opacity="0"/>
                </v:shape>
              </v:group>
            </w:pict>
          </mc:Fallback>
        </mc:AlternateContent>
      </w:r>
    </w:p>
    <w:p w:rsidR="009E55BF" w:rsidRDefault="00E846F8">
      <w:pPr>
        <w:tabs>
          <w:tab w:val="center" w:pos="4537"/>
          <w:tab w:val="right" w:pos="9074"/>
        </w:tabs>
        <w:spacing w:after="0"/>
      </w:pPr>
      <w:r>
        <w:rPr>
          <w:rFonts w:cs="Calibri"/>
          <w:i/>
          <w:color w:val="7A6856"/>
          <w:sz w:val="20"/>
        </w:rPr>
        <w:t xml:space="preserve">STR, SŠTE Brno </w:t>
      </w:r>
      <w:r>
        <w:rPr>
          <w:rFonts w:cs="Calibri"/>
          <w:i/>
          <w:color w:val="7A6856"/>
          <w:sz w:val="20"/>
        </w:rPr>
        <w:tab/>
        <w:t xml:space="preserve"> </w:t>
      </w:r>
      <w:r>
        <w:rPr>
          <w:rFonts w:cs="Calibri"/>
          <w:i/>
          <w:color w:val="7A6856"/>
          <w:sz w:val="20"/>
        </w:rPr>
        <w:tab/>
        <w:t xml:space="preserve">2 </w:t>
      </w:r>
    </w:p>
    <w:sectPr w:rsidR="009E55BF">
      <w:pgSz w:w="11906" w:h="16838"/>
      <w:pgMar w:top="1459" w:right="1414" w:bottom="70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BA"/>
    <w:multiLevelType w:val="hybridMultilevel"/>
    <w:tmpl w:val="FFFFFFFF"/>
    <w:lvl w:ilvl="0" w:tplc="B380A18A">
      <w:start w:val="1"/>
      <w:numFmt w:val="decimal"/>
      <w:lvlText w:val="%1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334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2D782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2DA8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CE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C1FC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6DC62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4236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A796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9E2366"/>
    <w:multiLevelType w:val="hybridMultilevel"/>
    <w:tmpl w:val="FFFFFFFF"/>
    <w:lvl w:ilvl="0" w:tplc="5B44C346">
      <w:start w:val="1"/>
      <w:numFmt w:val="bullet"/>
      <w:lvlText w:val="▪"/>
      <w:lvlJc w:val="left"/>
      <w:pPr>
        <w:ind w:left="1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AC262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64F8A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84DFA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E5F34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7804F0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2CBDA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9614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A1874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7339935">
    <w:abstractNumId w:val="1"/>
  </w:num>
  <w:num w:numId="2" w16cid:durableId="860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BF"/>
    <w:rsid w:val="0001241B"/>
    <w:rsid w:val="00047DF2"/>
    <w:rsid w:val="00141394"/>
    <w:rsid w:val="002E1F82"/>
    <w:rsid w:val="00334FA7"/>
    <w:rsid w:val="0071378D"/>
    <w:rsid w:val="007B5B2D"/>
    <w:rsid w:val="009E55BF"/>
    <w:rsid w:val="00C54316"/>
    <w:rsid w:val="00D31364"/>
    <w:rsid w:val="00D46872"/>
    <w:rsid w:val="00DC256D"/>
    <w:rsid w:val="00E34828"/>
    <w:rsid w:val="00E8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B43D"/>
  <w15:docId w15:val="{179565A0-6938-6748-8742-0257768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  <w:color w:val="000000"/>
      <w:lang w:val="cs" w:eastAsia="cs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7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2" w:line="265" w:lineRule="auto"/>
      <w:ind w:left="936" w:hanging="10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 materiály</dc:title>
  <dc:subject>Jak vysázet dokument</dc:subject>
  <dc:creator>konvicna</dc:creator>
  <cp:keywords/>
  <cp:lastModifiedBy>Michael Jörg</cp:lastModifiedBy>
  <cp:revision>2</cp:revision>
  <dcterms:created xsi:type="dcterms:W3CDTF">2023-12-12T17:50:00Z</dcterms:created>
  <dcterms:modified xsi:type="dcterms:W3CDTF">2023-12-12T17:50:00Z</dcterms:modified>
</cp:coreProperties>
</file>